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B120" w14:textId="77777777" w:rsidR="00896147" w:rsidRPr="00896147" w:rsidRDefault="00896147" w:rsidP="00896147">
      <w:pPr>
        <w:pStyle w:val="Ttulo"/>
      </w:pPr>
      <w:r w:rsidRPr="00896147">
        <w:t>AVISO DE PRIVACIDAD INTEGRAL</w:t>
      </w:r>
    </w:p>
    <w:p w14:paraId="2783ED0B" w14:textId="4A1C60B3" w:rsidR="00896147" w:rsidRPr="00896147" w:rsidRDefault="00896147" w:rsidP="00896147">
      <w:r w:rsidRPr="00896147">
        <w:t>Magnus Lex, S.A.S.</w:t>
      </w:r>
      <w:r>
        <w:t xml:space="preserve"> </w:t>
      </w:r>
      <w:r w:rsidRPr="00896147">
        <w:t xml:space="preserve">En cumplimiento con lo dispuesto en los artículos 15, 16 y demás aplicables de la Ley Federal de Protección de Datos Personales en Posesión de los Particulares, su Reglamento se expide el </w:t>
      </w:r>
      <w:r>
        <w:t>presente aviso de privacidad al tenor de las siguientes clausulas</w:t>
      </w:r>
      <w:r w:rsidRPr="00896147">
        <w:t>:</w:t>
      </w:r>
    </w:p>
    <w:p w14:paraId="0B298728" w14:textId="77777777" w:rsidR="00896147" w:rsidRPr="00896147" w:rsidRDefault="00896147" w:rsidP="00896147">
      <w:pPr>
        <w:pStyle w:val="Ttulo1"/>
      </w:pPr>
      <w:r w:rsidRPr="00896147">
        <w:t>1. Identidad y domicilio del responsable</w:t>
      </w:r>
    </w:p>
    <w:p w14:paraId="5332B9EF" w14:textId="77777777" w:rsidR="00896147" w:rsidRPr="00896147" w:rsidRDefault="00896147" w:rsidP="00896147">
      <w:r w:rsidRPr="00896147">
        <w:t xml:space="preserve">Magnus Lex, Sociedad por Acciones Simplificada, con domicilio en Calle Moctezuma número 571, Colonia San Antonio El Alto, C.P. 47640, Tepatitlán de Morelos, Jalisco, México, y portal electrónico </w:t>
      </w:r>
      <w:hyperlink r:id="rId7" w:tgtFrame="_new" w:history="1">
        <w:r w:rsidRPr="00896147">
          <w:rPr>
            <w:rStyle w:val="Hipervnculo"/>
            <w:b/>
            <w:bCs/>
          </w:rPr>
          <w:t>https://www.magnuslex.online</w:t>
        </w:r>
      </w:hyperlink>
      <w:r w:rsidRPr="00896147">
        <w:t>, es responsable del tratamiento de sus datos personales.</w:t>
      </w:r>
    </w:p>
    <w:p w14:paraId="5C13ECB3" w14:textId="77777777" w:rsidR="00896147" w:rsidRPr="00896147" w:rsidRDefault="00896147" w:rsidP="00896147">
      <w:pPr>
        <w:pStyle w:val="Ttulo1"/>
      </w:pPr>
      <w:r w:rsidRPr="00896147">
        <w:t>2. Datos personales que se recaban</w:t>
      </w:r>
    </w:p>
    <w:p w14:paraId="036C77EE" w14:textId="77777777" w:rsidR="00896147" w:rsidRPr="00896147" w:rsidRDefault="00896147" w:rsidP="00896147">
      <w:r w:rsidRPr="00896147">
        <w:t>Podemos recabar sus datos personales de manera directa, indirecta o por medios electrónicos a través del sitio web, correo electrónico o formularios, incluyendo:</w:t>
      </w:r>
    </w:p>
    <w:p w14:paraId="7341A453" w14:textId="77777777" w:rsidR="00896147" w:rsidRPr="00896147" w:rsidRDefault="00896147" w:rsidP="00896147">
      <w:pPr>
        <w:pStyle w:val="Prrafodelista"/>
        <w:numPr>
          <w:ilvl w:val="0"/>
          <w:numId w:val="7"/>
        </w:numPr>
      </w:pPr>
      <w:r w:rsidRPr="00896147">
        <w:t>Nombre completo</w:t>
      </w:r>
    </w:p>
    <w:p w14:paraId="3849ED34" w14:textId="77777777" w:rsidR="00896147" w:rsidRPr="00896147" w:rsidRDefault="00896147" w:rsidP="00896147">
      <w:pPr>
        <w:pStyle w:val="Prrafodelista"/>
        <w:numPr>
          <w:ilvl w:val="0"/>
          <w:numId w:val="7"/>
        </w:numPr>
      </w:pPr>
      <w:r w:rsidRPr="00896147">
        <w:t>Dirección de correo electrónico</w:t>
      </w:r>
    </w:p>
    <w:p w14:paraId="071DB0D9" w14:textId="77777777" w:rsidR="00896147" w:rsidRPr="00896147" w:rsidRDefault="00896147" w:rsidP="00896147">
      <w:pPr>
        <w:pStyle w:val="Prrafodelista"/>
        <w:numPr>
          <w:ilvl w:val="0"/>
          <w:numId w:val="7"/>
        </w:numPr>
      </w:pPr>
      <w:r w:rsidRPr="00896147">
        <w:t>Número telefónico</w:t>
      </w:r>
    </w:p>
    <w:p w14:paraId="191616DA" w14:textId="77777777" w:rsidR="00896147" w:rsidRPr="00896147" w:rsidRDefault="00896147" w:rsidP="00896147">
      <w:pPr>
        <w:pStyle w:val="Prrafodelista"/>
        <w:numPr>
          <w:ilvl w:val="0"/>
          <w:numId w:val="7"/>
        </w:numPr>
      </w:pPr>
      <w:r w:rsidRPr="00896147">
        <w:t>Dirección IP y datos de navegación</w:t>
      </w:r>
    </w:p>
    <w:p w14:paraId="7F776E80" w14:textId="77777777" w:rsidR="00896147" w:rsidRPr="00896147" w:rsidRDefault="00896147" w:rsidP="00896147">
      <w:pPr>
        <w:pStyle w:val="Prrafodelista"/>
        <w:numPr>
          <w:ilvl w:val="0"/>
          <w:numId w:val="7"/>
        </w:numPr>
      </w:pPr>
      <w:r w:rsidRPr="00896147">
        <w:t>Datos profesionales o académicos (en caso de servicios jurídicos personalizados)</w:t>
      </w:r>
    </w:p>
    <w:p w14:paraId="23D72561" w14:textId="77777777" w:rsidR="00896147" w:rsidRPr="00896147" w:rsidRDefault="00896147" w:rsidP="00896147">
      <w:r w:rsidRPr="00896147">
        <w:t>No recabamos datos personales sensibles, salvo que se requiera con motivo de algún servicio legal específico y con su consentimiento expreso.</w:t>
      </w:r>
    </w:p>
    <w:p w14:paraId="0FC1BDE7" w14:textId="77777777" w:rsidR="00896147" w:rsidRPr="00896147" w:rsidRDefault="00896147" w:rsidP="00896147">
      <w:pPr>
        <w:pStyle w:val="Ttulo1"/>
      </w:pPr>
      <w:r w:rsidRPr="00896147">
        <w:t>3. Finalidades del tratamiento</w:t>
      </w:r>
    </w:p>
    <w:p w14:paraId="169EFB39" w14:textId="77777777" w:rsidR="00896147" w:rsidRPr="00896147" w:rsidRDefault="00896147" w:rsidP="00896147">
      <w:r w:rsidRPr="00896147">
        <w:t>Finalidades primarias:</w:t>
      </w:r>
    </w:p>
    <w:p w14:paraId="6C1864F0" w14:textId="77777777" w:rsidR="00896147" w:rsidRPr="00896147" w:rsidRDefault="00896147" w:rsidP="00896147">
      <w:pPr>
        <w:pStyle w:val="Prrafodelista"/>
        <w:numPr>
          <w:ilvl w:val="0"/>
          <w:numId w:val="8"/>
        </w:numPr>
      </w:pPr>
      <w:r w:rsidRPr="00896147">
        <w:t>Brindar los servicios legales o de asesoría requeridos.</w:t>
      </w:r>
    </w:p>
    <w:p w14:paraId="7EE543F8" w14:textId="77777777" w:rsidR="00896147" w:rsidRPr="00896147" w:rsidRDefault="00896147" w:rsidP="00896147">
      <w:pPr>
        <w:pStyle w:val="Prrafodelista"/>
        <w:numPr>
          <w:ilvl w:val="0"/>
          <w:numId w:val="8"/>
        </w:numPr>
      </w:pPr>
      <w:r w:rsidRPr="00896147">
        <w:t>Establecer comunicación con el usuario para fines de seguimiento, atención o aclaraciones.</w:t>
      </w:r>
    </w:p>
    <w:p w14:paraId="3C6D79CE" w14:textId="77777777" w:rsidR="00896147" w:rsidRPr="00896147" w:rsidRDefault="00896147" w:rsidP="00896147">
      <w:pPr>
        <w:pStyle w:val="Prrafodelista"/>
        <w:numPr>
          <w:ilvl w:val="0"/>
          <w:numId w:val="8"/>
        </w:numPr>
      </w:pPr>
      <w:r w:rsidRPr="00896147">
        <w:t>Gestionar citas, consultas o procesos jurídicos.</w:t>
      </w:r>
    </w:p>
    <w:p w14:paraId="4EE69F4A" w14:textId="77777777" w:rsidR="00896147" w:rsidRPr="00896147" w:rsidRDefault="00896147" w:rsidP="00896147">
      <w:pPr>
        <w:pStyle w:val="Prrafodelista"/>
        <w:numPr>
          <w:ilvl w:val="0"/>
          <w:numId w:val="8"/>
        </w:numPr>
      </w:pPr>
      <w:r w:rsidRPr="00896147">
        <w:t>Mantener actualizada la base de datos de clientes y contactos.</w:t>
      </w:r>
    </w:p>
    <w:p w14:paraId="0079B05B" w14:textId="77777777" w:rsidR="00896147" w:rsidRPr="00896147" w:rsidRDefault="00896147" w:rsidP="00896147">
      <w:r w:rsidRPr="00896147">
        <w:t>Finalidades secundarias:</w:t>
      </w:r>
    </w:p>
    <w:p w14:paraId="576F37B3" w14:textId="77777777" w:rsidR="00896147" w:rsidRPr="00896147" w:rsidRDefault="00896147" w:rsidP="00896147">
      <w:pPr>
        <w:pStyle w:val="Prrafodelista"/>
        <w:numPr>
          <w:ilvl w:val="0"/>
          <w:numId w:val="9"/>
        </w:numPr>
      </w:pPr>
      <w:r w:rsidRPr="00896147">
        <w:t>Enviar boletines jurídicos, promociones y contenido legal relevante.</w:t>
      </w:r>
    </w:p>
    <w:p w14:paraId="60B8A10C" w14:textId="77777777" w:rsidR="00896147" w:rsidRPr="00896147" w:rsidRDefault="00896147" w:rsidP="00896147">
      <w:pPr>
        <w:pStyle w:val="Prrafodelista"/>
        <w:numPr>
          <w:ilvl w:val="0"/>
          <w:numId w:val="9"/>
        </w:numPr>
      </w:pPr>
      <w:r w:rsidRPr="00896147">
        <w:t xml:space="preserve">Invitar a cursos, talleres, eventos o </w:t>
      </w:r>
      <w:proofErr w:type="spellStart"/>
      <w:r w:rsidRPr="00896147">
        <w:t>webinars</w:t>
      </w:r>
      <w:proofErr w:type="spellEnd"/>
      <w:r w:rsidRPr="00896147">
        <w:t xml:space="preserve"> organizados por Magnus Lex.</w:t>
      </w:r>
    </w:p>
    <w:p w14:paraId="2607388E" w14:textId="77777777" w:rsidR="00896147" w:rsidRPr="00896147" w:rsidRDefault="00896147" w:rsidP="00896147">
      <w:r w:rsidRPr="00896147">
        <w:t>Si desea manifestar su negativa al tratamiento para finalidades secundarias, puede hacerlo en cualquier momento escribiendo a: magnuslexjuridico@gmail.com</w:t>
      </w:r>
    </w:p>
    <w:p w14:paraId="7E116856" w14:textId="77777777" w:rsidR="00896147" w:rsidRPr="00896147" w:rsidRDefault="00896147" w:rsidP="00896147">
      <w:pPr>
        <w:pStyle w:val="Ttulo1"/>
      </w:pPr>
      <w:r w:rsidRPr="00896147">
        <w:t>4. Transferencias de datos</w:t>
      </w:r>
    </w:p>
    <w:p w14:paraId="7CDCB9C1" w14:textId="77777777" w:rsidR="00896147" w:rsidRPr="00896147" w:rsidRDefault="00896147" w:rsidP="00896147">
      <w:r w:rsidRPr="00896147">
        <w:t>No se realizarán transferencias de sus datos personales a terceros, salvo aquellas que sean necesarias para dar cumplimiento a obligaciones legales o requerimientos de autoridades competentes, conforme al artículo 37 de la Ley.</w:t>
      </w:r>
    </w:p>
    <w:p w14:paraId="3ACF0D89" w14:textId="77777777" w:rsidR="00896147" w:rsidRPr="00896147" w:rsidRDefault="00896147" w:rsidP="00896147">
      <w:pPr>
        <w:pStyle w:val="Ttulo1"/>
      </w:pPr>
      <w:r w:rsidRPr="00896147">
        <w:t>5. Derechos ARCO (Acceso, Rectificación, Cancelación y Oposición)</w:t>
      </w:r>
    </w:p>
    <w:p w14:paraId="34471451" w14:textId="77777777" w:rsidR="00896147" w:rsidRPr="00896147" w:rsidRDefault="00896147" w:rsidP="00896147">
      <w:r w:rsidRPr="00896147">
        <w:t>Usted tiene derecho a:</w:t>
      </w:r>
    </w:p>
    <w:p w14:paraId="25E32F36" w14:textId="77777777" w:rsidR="00896147" w:rsidRPr="00896147" w:rsidRDefault="00896147" w:rsidP="00896147">
      <w:pPr>
        <w:pStyle w:val="Ttulo1"/>
        <w:numPr>
          <w:ilvl w:val="0"/>
          <w:numId w:val="10"/>
        </w:numPr>
      </w:pPr>
      <w:r w:rsidRPr="00896147">
        <w:lastRenderedPageBreak/>
        <w:t>Acceder a sus datos personales.</w:t>
      </w:r>
    </w:p>
    <w:p w14:paraId="1796DE8C" w14:textId="77777777" w:rsidR="00896147" w:rsidRPr="00896147" w:rsidRDefault="00896147" w:rsidP="00896147">
      <w:pPr>
        <w:pStyle w:val="Ttulo1"/>
        <w:numPr>
          <w:ilvl w:val="0"/>
          <w:numId w:val="10"/>
        </w:numPr>
      </w:pPr>
      <w:r w:rsidRPr="00896147">
        <w:t>Rectificarlos si son inexactos o incompletos.</w:t>
      </w:r>
    </w:p>
    <w:p w14:paraId="11E44F9E" w14:textId="77777777" w:rsidR="00896147" w:rsidRPr="00896147" w:rsidRDefault="00896147" w:rsidP="00896147">
      <w:pPr>
        <w:pStyle w:val="Ttulo1"/>
        <w:numPr>
          <w:ilvl w:val="0"/>
          <w:numId w:val="10"/>
        </w:numPr>
      </w:pPr>
      <w:r w:rsidRPr="00896147">
        <w:t>Cancelarlos cuando considere que no se requieren.</w:t>
      </w:r>
    </w:p>
    <w:p w14:paraId="7ECF210F" w14:textId="77777777" w:rsidR="00896147" w:rsidRPr="00896147" w:rsidRDefault="00896147" w:rsidP="00896147">
      <w:pPr>
        <w:pStyle w:val="Ttulo1"/>
        <w:numPr>
          <w:ilvl w:val="0"/>
          <w:numId w:val="10"/>
        </w:numPr>
      </w:pPr>
      <w:r w:rsidRPr="00896147">
        <w:t>Oponerse a su uso para fines específicos.</w:t>
      </w:r>
    </w:p>
    <w:p w14:paraId="6B343348" w14:textId="77777777" w:rsidR="00896147" w:rsidRPr="00896147" w:rsidRDefault="00896147" w:rsidP="00896147">
      <w:r w:rsidRPr="00896147">
        <w:t>Para ejercer sus derechos ARCO, deberá enviar su solicitud al correo: magnuslexjuridico@gmail.com</w:t>
      </w:r>
      <w:r w:rsidRPr="00896147">
        <w:br/>
        <w:t>La solicitud debe contener: nombre completo del titular, descripción clara de los datos respecto de los cuales desea ejercer su derecho, copia de su identificación oficial, y cualquier otro elemento que facilite la localización de sus datos.</w:t>
      </w:r>
    </w:p>
    <w:p w14:paraId="4CA054A8" w14:textId="77777777" w:rsidR="00896147" w:rsidRPr="00896147" w:rsidRDefault="00896147" w:rsidP="00896147">
      <w:pPr>
        <w:pStyle w:val="Ttulo1"/>
      </w:pPr>
      <w:r w:rsidRPr="00896147">
        <w:t>6. Uso de cookies y tecnologías de rastreo</w:t>
      </w:r>
    </w:p>
    <w:p w14:paraId="3DDC827B" w14:textId="77777777" w:rsidR="00896147" w:rsidRPr="00896147" w:rsidRDefault="00896147" w:rsidP="00896147">
      <w:r w:rsidRPr="00896147">
        <w:t xml:space="preserve">Nuestro sitio web puede utilizar cookies, web </w:t>
      </w:r>
      <w:proofErr w:type="spellStart"/>
      <w:r w:rsidRPr="00896147">
        <w:t>beacons</w:t>
      </w:r>
      <w:proofErr w:type="spellEnd"/>
      <w:r w:rsidRPr="00896147">
        <w:t xml:space="preserve"> y otras tecnologías para mejorar la experiencia de navegación del usuario. Usted puede deshabilitarlas desde la configuración de su navegador.</w:t>
      </w:r>
    </w:p>
    <w:p w14:paraId="4F866D2B" w14:textId="77777777" w:rsidR="00896147" w:rsidRPr="00896147" w:rsidRDefault="00896147" w:rsidP="00896147">
      <w:pPr>
        <w:rPr>
          <w:b/>
          <w:bCs/>
        </w:rPr>
      </w:pPr>
      <w:r w:rsidRPr="00896147">
        <w:rPr>
          <w:b/>
          <w:bCs/>
        </w:rPr>
        <w:t>7. Cambios al aviso de privacidad</w:t>
      </w:r>
    </w:p>
    <w:p w14:paraId="0133A457" w14:textId="77777777" w:rsidR="00896147" w:rsidRDefault="00896147" w:rsidP="00896147">
      <w:r w:rsidRPr="00896147">
        <w:t>Este aviso puede ser modificado en cualquier momento. Las modificaciones estarán disponibles en el sitio web oficial:</w:t>
      </w:r>
      <w:r>
        <w:t xml:space="preserve"> </w:t>
      </w:r>
    </w:p>
    <w:p w14:paraId="7316E535" w14:textId="5FD6352E" w:rsidR="00896147" w:rsidRPr="00896147" w:rsidRDefault="00896147" w:rsidP="00896147">
      <w:hyperlink r:id="rId8" w:history="1">
        <w:r w:rsidRPr="00D6239D">
          <w:rPr>
            <w:rStyle w:val="Hipervnculo"/>
            <w:b/>
            <w:bCs/>
          </w:rPr>
          <w:t>https://www.magnuslex.online</w:t>
        </w:r>
      </w:hyperlink>
    </w:p>
    <w:p w14:paraId="7A7FF7E0" w14:textId="77777777" w:rsidR="00D45D15" w:rsidRPr="00896147" w:rsidRDefault="00D45D15" w:rsidP="00896147"/>
    <w:sectPr w:rsidR="00D45D15" w:rsidRPr="00896147" w:rsidSect="006B31C2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59C34" w14:textId="77777777" w:rsidR="008D6C99" w:rsidRDefault="008D6C99" w:rsidP="005671E6">
      <w:pPr>
        <w:spacing w:after="0" w:line="240" w:lineRule="auto"/>
      </w:pPr>
      <w:r>
        <w:separator/>
      </w:r>
    </w:p>
  </w:endnote>
  <w:endnote w:type="continuationSeparator" w:id="0">
    <w:p w14:paraId="34C3F202" w14:textId="77777777" w:rsidR="008D6C99" w:rsidRDefault="008D6C99" w:rsidP="0056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24ACC" w14:textId="67B17E8E" w:rsidR="0000157F" w:rsidRDefault="0000157F">
    <w:pPr>
      <w:pStyle w:val="Piedepgina"/>
    </w:pPr>
    <w:r w:rsidRPr="0000157F">
      <w:rPr>
        <w:rFonts w:ascii="Arial" w:eastAsia="MS PGothic" w:hAnsi="Arial" w:cs="Arial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510AB8" wp14:editId="5D2002B7">
              <wp:simplePos x="0" y="0"/>
              <wp:positionH relativeFrom="column">
                <wp:posOffset>3202306</wp:posOffset>
              </wp:positionH>
              <wp:positionV relativeFrom="paragraph">
                <wp:posOffset>34290</wp:posOffset>
              </wp:positionV>
              <wp:extent cx="4594860" cy="1198872"/>
              <wp:effectExtent l="38100" t="971550" r="0" b="973455"/>
              <wp:wrapNone/>
              <wp:docPr id="1179488202" name="Rectá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009637">
                        <a:off x="0" y="0"/>
                        <a:ext cx="4594860" cy="1198872"/>
                      </a:xfrm>
                      <a:prstGeom prst="rect">
                        <a:avLst/>
                      </a:prstGeom>
                      <a:solidFill>
                        <a:srgbClr val="EDE8E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49AF27" id="Rectángulo 31" o:spid="_x0000_s1026" style="position:absolute;margin-left:252.15pt;margin-top:2.7pt;width:361.8pt;height:94.4pt;rotation:-1737100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" fillcolor="#ede8e4" stroked="f" strokeweight="1pt"/>
          </w:pict>
        </mc:Fallback>
      </mc:AlternateContent>
    </w:r>
    <w:r w:rsidRPr="0000157F">
      <w:rPr>
        <w:rFonts w:ascii="Arial" w:eastAsia="MS PGothic" w:hAnsi="Arial" w:cs="Arial"/>
        <w:noProof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B7F14" wp14:editId="21D57B71">
              <wp:simplePos x="0" y="0"/>
              <wp:positionH relativeFrom="column">
                <wp:posOffset>2788919</wp:posOffset>
              </wp:positionH>
              <wp:positionV relativeFrom="paragraph">
                <wp:posOffset>-415290</wp:posOffset>
              </wp:positionV>
              <wp:extent cx="4594860" cy="1198245"/>
              <wp:effectExtent l="38100" t="971550" r="0" b="973455"/>
              <wp:wrapNone/>
              <wp:docPr id="1894970040" name="Rectá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009637">
                        <a:off x="0" y="0"/>
                        <a:ext cx="4594860" cy="1198245"/>
                      </a:xfrm>
                      <a:prstGeom prst="rect">
                        <a:avLst/>
                      </a:prstGeom>
                      <a:solidFill>
                        <a:srgbClr val="4E5B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CAC871" id="Rectángulo 31" o:spid="_x0000_s1026" style="position:absolute;margin-left:219.6pt;margin-top:-32.7pt;width:361.8pt;height:94.35pt;rotation:-1737100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" fillcolor="#4e5b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0FD93" w14:textId="77777777" w:rsidR="008D6C99" w:rsidRDefault="008D6C99" w:rsidP="005671E6">
      <w:pPr>
        <w:spacing w:after="0" w:line="240" w:lineRule="auto"/>
      </w:pPr>
      <w:r>
        <w:separator/>
      </w:r>
    </w:p>
  </w:footnote>
  <w:footnote w:type="continuationSeparator" w:id="0">
    <w:p w14:paraId="76619D6B" w14:textId="77777777" w:rsidR="008D6C99" w:rsidRDefault="008D6C99" w:rsidP="0056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8757" w14:textId="2BBAE7C4" w:rsidR="005671E6" w:rsidRDefault="005671E6">
    <w:pPr>
      <w:pStyle w:val="Encabezado"/>
    </w:pPr>
    <w:r w:rsidRPr="005671E6">
      <w:rPr>
        <w:rFonts w:ascii="Arial" w:eastAsia="MS PGothic" w:hAnsi="Arial" w:cs="Arial"/>
        <w:noProof/>
        <w:szCs w:val="22"/>
      </w:rPr>
      <w:drawing>
        <wp:anchor distT="0" distB="0" distL="114300" distR="114300" simplePos="0" relativeHeight="251659264" behindDoc="1" locked="0" layoutInCell="1" allowOverlap="1" wp14:anchorId="3C5A0E74" wp14:editId="462D04EC">
          <wp:simplePos x="0" y="0"/>
          <wp:positionH relativeFrom="column">
            <wp:posOffset>2141220</wp:posOffset>
          </wp:positionH>
          <wp:positionV relativeFrom="paragraph">
            <wp:posOffset>-335915</wp:posOffset>
          </wp:positionV>
          <wp:extent cx="846455" cy="846455"/>
          <wp:effectExtent l="0" t="0" r="0" b="0"/>
          <wp:wrapTopAndBottom/>
          <wp:docPr id="700259759" name="Imagen 30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259759" name="Imagen 30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5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3CB"/>
    <w:multiLevelType w:val="multilevel"/>
    <w:tmpl w:val="F840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F22A6"/>
    <w:multiLevelType w:val="hybridMultilevel"/>
    <w:tmpl w:val="01708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2E0"/>
    <w:multiLevelType w:val="hybridMultilevel"/>
    <w:tmpl w:val="7C1A5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E0DD7"/>
    <w:multiLevelType w:val="multilevel"/>
    <w:tmpl w:val="2A9C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44839"/>
    <w:multiLevelType w:val="hybridMultilevel"/>
    <w:tmpl w:val="0198A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045F4"/>
    <w:multiLevelType w:val="multilevel"/>
    <w:tmpl w:val="D63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16AE0"/>
    <w:multiLevelType w:val="hybridMultilevel"/>
    <w:tmpl w:val="D4008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70DF3"/>
    <w:multiLevelType w:val="multilevel"/>
    <w:tmpl w:val="96D8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D740B4"/>
    <w:multiLevelType w:val="multilevel"/>
    <w:tmpl w:val="0F00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3658A1"/>
    <w:multiLevelType w:val="hybridMultilevel"/>
    <w:tmpl w:val="C9624C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885949">
    <w:abstractNumId w:val="8"/>
  </w:num>
  <w:num w:numId="2" w16cid:durableId="955939811">
    <w:abstractNumId w:val="9"/>
  </w:num>
  <w:num w:numId="3" w16cid:durableId="1496607292">
    <w:abstractNumId w:val="5"/>
  </w:num>
  <w:num w:numId="4" w16cid:durableId="520238610">
    <w:abstractNumId w:val="7"/>
  </w:num>
  <w:num w:numId="5" w16cid:durableId="1187140646">
    <w:abstractNumId w:val="3"/>
  </w:num>
  <w:num w:numId="6" w16cid:durableId="1052968274">
    <w:abstractNumId w:val="0"/>
  </w:num>
  <w:num w:numId="7" w16cid:durableId="883368138">
    <w:abstractNumId w:val="2"/>
  </w:num>
  <w:num w:numId="8" w16cid:durableId="1323972642">
    <w:abstractNumId w:val="6"/>
  </w:num>
  <w:num w:numId="9" w16cid:durableId="1725063628">
    <w:abstractNumId w:val="1"/>
  </w:num>
  <w:num w:numId="10" w16cid:durableId="730422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28"/>
    <w:rsid w:val="0000157F"/>
    <w:rsid w:val="003556DB"/>
    <w:rsid w:val="003B7854"/>
    <w:rsid w:val="00406128"/>
    <w:rsid w:val="00477020"/>
    <w:rsid w:val="005671E6"/>
    <w:rsid w:val="00690AB2"/>
    <w:rsid w:val="006B31C2"/>
    <w:rsid w:val="00771993"/>
    <w:rsid w:val="00896147"/>
    <w:rsid w:val="008D6C99"/>
    <w:rsid w:val="00AE6AD5"/>
    <w:rsid w:val="00D45D15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C44E"/>
  <w15:chartTrackingRefBased/>
  <w15:docId w15:val="{9155C9A3-B055-45B6-86A4-E34B9421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128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06128"/>
    <w:pPr>
      <w:keepNext/>
      <w:keepLines/>
      <w:spacing w:before="320" w:after="80" w:line="240" w:lineRule="auto"/>
      <w:outlineLvl w:val="0"/>
    </w:pPr>
    <w:rPr>
      <w:rFonts w:eastAsiaTheme="majorEastAsia" w:cstheme="majorBidi"/>
      <w:b/>
      <w:color w:val="000000" w:themeColor="text1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612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612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612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1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61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61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61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612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6128"/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6128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6128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612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128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612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612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612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6128"/>
    <w:rPr>
      <w:b/>
      <w:bCs/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406128"/>
    <w:pPr>
      <w:pBdr>
        <w:top w:val="single" w:sz="6" w:space="8" w:color="196B24" w:themeColor="accent3"/>
        <w:bottom w:val="single" w:sz="6" w:space="8" w:color="196B24" w:themeColor="accent3"/>
      </w:pBdr>
      <w:spacing w:after="40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30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06128"/>
    <w:rPr>
      <w:rFonts w:ascii="Times New Roman" w:eastAsiaTheme="majorEastAsia" w:hAnsi="Times New Roman" w:cstheme="majorBidi"/>
      <w:b/>
      <w:caps/>
      <w:color w:val="000000" w:themeColor="text1"/>
      <w:spacing w:val="30"/>
      <w:sz w:val="24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6128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6128"/>
    <w:rPr>
      <w:color w:val="0E2841" w:themeColor="text2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6128"/>
    <w:pPr>
      <w:spacing w:before="160"/>
      <w:ind w:left="720" w:right="720"/>
      <w:jc w:val="center"/>
    </w:pPr>
    <w:rPr>
      <w:i/>
      <w:iCs/>
      <w:color w:val="124F1A" w:themeColor="accent3" w:themeShade="BF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06128"/>
    <w:rPr>
      <w:i/>
      <w:iCs/>
      <w:color w:val="124F1A" w:themeColor="accent3" w:themeShade="BF"/>
      <w:sz w:val="24"/>
      <w:szCs w:val="24"/>
    </w:rPr>
  </w:style>
  <w:style w:type="paragraph" w:styleId="Prrafodelista">
    <w:name w:val="List Paragraph"/>
    <w:basedOn w:val="Normal"/>
    <w:uiPriority w:val="34"/>
    <w:qFormat/>
    <w:rsid w:val="004061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6128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612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6128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406128"/>
    <w:rPr>
      <w:b/>
      <w:bCs/>
      <w:caps w:val="0"/>
      <w:smallCaps/>
      <w:color w:val="auto"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0612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06128"/>
    <w:rPr>
      <w:b/>
      <w:bCs/>
    </w:rPr>
  </w:style>
  <w:style w:type="character" w:styleId="nfasis">
    <w:name w:val="Emphasis"/>
    <w:basedOn w:val="Fuentedeprrafopredeter"/>
    <w:uiPriority w:val="20"/>
    <w:qFormat/>
    <w:rsid w:val="00406128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40612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406128"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40612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tulodellibro">
    <w:name w:val="Book Title"/>
    <w:basedOn w:val="Fuentedeprrafopredeter"/>
    <w:uiPriority w:val="33"/>
    <w:qFormat/>
    <w:rsid w:val="00406128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06128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5671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1E6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671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1E6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89614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6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nuslex.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gnuslex.onlin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 González Muñoz</dc:creator>
  <cp:keywords/>
  <dc:description/>
  <cp:lastModifiedBy>Manuel Alejandro  González Muñoz</cp:lastModifiedBy>
  <cp:revision>2</cp:revision>
  <dcterms:created xsi:type="dcterms:W3CDTF">2025-05-06T14:21:00Z</dcterms:created>
  <dcterms:modified xsi:type="dcterms:W3CDTF">2025-05-06T14:21:00Z</dcterms:modified>
</cp:coreProperties>
</file>